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FF40" w14:textId="14140C69" w:rsidR="00E94DE2" w:rsidRPr="00E94DE2" w:rsidRDefault="00E94DE2" w:rsidP="00E94DE2">
      <w:pPr>
        <w:jc w:val="center"/>
        <w:rPr>
          <w:b/>
          <w:bCs/>
          <w:u w:val="single"/>
        </w:rPr>
      </w:pPr>
      <w:r w:rsidRPr="00E94DE2">
        <w:rPr>
          <w:b/>
          <w:bCs/>
          <w:u w:val="single"/>
        </w:rPr>
        <w:t>VEDEMECUM PER IL CORRETTO INSERIMENTO DEI CONTRATTI ANNUALI DEI DOCENTI IRC</w:t>
      </w:r>
    </w:p>
    <w:p w14:paraId="33D5B07E" w14:textId="77777777" w:rsidR="00E94DE2" w:rsidRDefault="00E94DE2" w:rsidP="0060780C">
      <w:pPr>
        <w:rPr>
          <w:b/>
          <w:bCs/>
        </w:rPr>
      </w:pPr>
    </w:p>
    <w:p w14:paraId="5F8BC060" w14:textId="597C091C" w:rsidR="0060780C" w:rsidRDefault="0060780C" w:rsidP="00E94DE2">
      <w:pPr>
        <w:jc w:val="both"/>
      </w:pPr>
      <w:r w:rsidRPr="00E94DE2">
        <w:rPr>
          <w:b/>
          <w:bCs/>
        </w:rPr>
        <w:t>## Contratti docenti di religione 2026/2027:</w:t>
      </w:r>
      <w:r>
        <w:t xml:space="preserve"> le istruzioni operative e le scadenze per l'avvio dell'anno scolastico</w:t>
      </w:r>
    </w:p>
    <w:p w14:paraId="0F600050" w14:textId="77777777" w:rsidR="0060780C" w:rsidRDefault="0060780C" w:rsidP="00E94DE2">
      <w:pPr>
        <w:jc w:val="both"/>
      </w:pPr>
      <w:r>
        <w:t xml:space="preserve">Con l'avvicinarsi del nuovo anno scolastico, il Dipartimento Nazionale UIL SCUOLA IRC interviene per fare chiarezza sulle procedure burocratiche relative ai contratti automatizzati degli incaricati annuali di religione cattolica per </w:t>
      </w:r>
      <w:proofErr w:type="spellStart"/>
      <w:r>
        <w:t>l'a.s.</w:t>
      </w:r>
      <w:proofErr w:type="spellEnd"/>
      <w:r>
        <w:t xml:space="preserve"> 2026/2027. L'obiettivo principale è guidare i docenti tra i vari adempimenti di fine agosto, garantendo la massima puntualità nella trasmissione dei dati e, di conseguenza, nella regolare liquidazione dello stipendio di settembre. Ricordiamo che sono esclusi da queste indicazioni i docenti che, proprio dal 1° settembre 2026, entreranno ufficialmente in ruolo a tempo indeterminato.</w:t>
      </w:r>
    </w:p>
    <w:p w14:paraId="70F8C3F1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Il quadro normativo di riferimento</w:t>
      </w:r>
    </w:p>
    <w:p w14:paraId="1281EE50" w14:textId="77777777" w:rsidR="0060780C" w:rsidRDefault="0060780C" w:rsidP="00E94DE2">
      <w:pPr>
        <w:jc w:val="both"/>
      </w:pPr>
      <w:r>
        <w:t>La digitalizzazione dei contratti per gli incaricati annuali è ormai una prassi consolidata, avviata sperimentalmente dal 1° settembre 2015. Negli anni, il Ministero dell'Istruzione ha delineato il percorso corretto attraverso specifici provvedimenti:</w:t>
      </w:r>
    </w:p>
    <w:p w14:paraId="1DA02CFC" w14:textId="77777777" w:rsidR="0060780C" w:rsidRDefault="0060780C" w:rsidP="00E94DE2">
      <w:pPr>
        <w:jc w:val="both"/>
      </w:pPr>
    </w:p>
    <w:p w14:paraId="24EA82AF" w14:textId="77777777" w:rsidR="0060780C" w:rsidRDefault="0060780C" w:rsidP="00E94DE2">
      <w:pPr>
        <w:jc w:val="both"/>
      </w:pPr>
      <w:r>
        <w:t>* Nota ministeriale n. 15826 del 31 luglio 2017: fissa la procedura corretta per la stipula, la gestione e la trasmissione dei contratti ad inizio anno scolastico.</w:t>
      </w:r>
    </w:p>
    <w:p w14:paraId="53A443D2" w14:textId="77777777" w:rsidR="0060780C" w:rsidRDefault="0060780C" w:rsidP="00E94DE2">
      <w:pPr>
        <w:jc w:val="both"/>
      </w:pPr>
      <w:r>
        <w:t>* Nota n. 2966 del 1° settembre 2015 e Nota prot. 214 del 29 gennaio 2018: regolano le funzioni tecniche e le disposizioni informatiche per l'inserimento dei dati nel sistema SIDI da parte delle segreterie scolastiche.</w:t>
      </w:r>
    </w:p>
    <w:p w14:paraId="7FDDA518" w14:textId="77777777" w:rsidR="0060780C" w:rsidRDefault="0060780C" w:rsidP="00E94DE2">
      <w:pPr>
        <w:jc w:val="both"/>
      </w:pPr>
      <w:r>
        <w:t>La corretta applicazione di queste norme, come sottolineato dallo stesso Ministero, è efficace solo se tutti i soggetti coinvolti operano con assoluta puntualità.</w:t>
      </w:r>
    </w:p>
    <w:p w14:paraId="751374B7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La tabella di marcia: cosa fare tra agosto e settembre</w:t>
      </w:r>
    </w:p>
    <w:p w14:paraId="06717902" w14:textId="77777777" w:rsidR="0060780C" w:rsidRDefault="0060780C" w:rsidP="00E94DE2">
      <w:pPr>
        <w:jc w:val="both"/>
      </w:pPr>
      <w:r>
        <w:t>Per evitare intoppi e ritardi, il Dipartimento ha strutturato un promemoria dettagliato basato sulle finestre temporali stabilite dal sistema informativo:</w:t>
      </w:r>
    </w:p>
    <w:p w14:paraId="4A3C0430" w14:textId="77777777" w:rsidR="0060780C" w:rsidRDefault="0060780C" w:rsidP="00E94DE2">
      <w:pPr>
        <w:jc w:val="both"/>
      </w:pPr>
    </w:p>
    <w:p w14:paraId="7B7983B2" w14:textId="77777777" w:rsidR="0060780C" w:rsidRDefault="0060780C" w:rsidP="00E94DE2">
      <w:pPr>
        <w:jc w:val="both"/>
      </w:pPr>
      <w:r>
        <w:t xml:space="preserve"> </w:t>
      </w:r>
      <w:r w:rsidRPr="00E94DE2">
        <w:rPr>
          <w:b/>
          <w:bCs/>
        </w:rPr>
        <w:t xml:space="preserve">  1. Entro il 31 agosto 2026 </w:t>
      </w:r>
      <w:r>
        <w:t>(Adempimenti preliminari): I docenti devono consegnare tempestivamente in segreteria la proposta di nomina ricevuta dalla Curia. Contestualmente, occorre fornire i propri dati anagrafici e fiscali (esibendo tessera sanitaria o tesserino fiscale) per predisporre la pratica di lavoro sul SIDI.</w:t>
      </w:r>
    </w:p>
    <w:p w14:paraId="7FBE30D5" w14:textId="77777777" w:rsidR="0060780C" w:rsidRDefault="0060780C" w:rsidP="00E94DE2">
      <w:pPr>
        <w:jc w:val="both"/>
      </w:pPr>
      <w:r w:rsidRPr="00E94DE2">
        <w:rPr>
          <w:b/>
          <w:bCs/>
        </w:rPr>
        <w:t xml:space="preserve">   2. Dal 27 al 31 agosto 2026</w:t>
      </w:r>
      <w:r>
        <w:t xml:space="preserve"> (Fase di inserimento): In questi giorni le segreterie caricano i dati a sistema. È fondamentale che l'inserimento non avvenga prima del 27 agosto. Il docente deve verificare che la scuola selezioni la giusta tipologia di contratto (N05, N27 oppure N28) e l'esatto monte ore di servizio. In questa fase le scuole non devono effettuare alcuna convalida.</w:t>
      </w:r>
    </w:p>
    <w:p w14:paraId="3E644E3F" w14:textId="77777777" w:rsidR="0060780C" w:rsidRDefault="0060780C" w:rsidP="00E94DE2">
      <w:pPr>
        <w:jc w:val="both"/>
      </w:pPr>
      <w:r>
        <w:t xml:space="preserve">   </w:t>
      </w:r>
      <w:r w:rsidRPr="00E94DE2">
        <w:rPr>
          <w:b/>
          <w:bCs/>
        </w:rPr>
        <w:t>3. Il 1° settembre 2026</w:t>
      </w:r>
      <w:r>
        <w:t xml:space="preserve"> (Presa di servizio e trasmissione): Dopo aver effettuato la presa di servizio formale, spetta al Dirigente Scolastico convalidare il contratto </w:t>
      </w:r>
      <w:proofErr w:type="spellStart"/>
      <w:r>
        <w:t>pre</w:t>
      </w:r>
      <w:proofErr w:type="spellEnd"/>
      <w:r>
        <w:t xml:space="preserve">-inserito e disporne l'invio dematerializzato a </w:t>
      </w:r>
      <w:proofErr w:type="spellStart"/>
      <w:r>
        <w:t>NoiPA</w:t>
      </w:r>
      <w:proofErr w:type="spellEnd"/>
      <w:r>
        <w:t xml:space="preserve"> e alla Ragioneria Territoriale dello Stato (RTS). Questa operazione va tassativamente conclusa entro e non oltre la prima decade di settembre per assicurare il regolare pagamento.</w:t>
      </w:r>
    </w:p>
    <w:sectPr w:rsidR="006078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0C"/>
    <w:rsid w:val="0007313F"/>
    <w:rsid w:val="001510CC"/>
    <w:rsid w:val="002861F3"/>
    <w:rsid w:val="00390626"/>
    <w:rsid w:val="0060780C"/>
    <w:rsid w:val="0080594B"/>
    <w:rsid w:val="00980EFE"/>
    <w:rsid w:val="00A86EEB"/>
    <w:rsid w:val="00AD1202"/>
    <w:rsid w:val="00E9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E1FC"/>
  <w15:chartTrackingRefBased/>
  <w15:docId w15:val="{97BB02EB-27AB-4084-A23C-9962043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8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8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8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8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8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8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8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8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8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8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Dambrosio Mario</dc:creator>
  <cp:keywords/>
  <dc:description/>
  <cp:lastModifiedBy>PRIS00200Q - GALILEO GALILEI</cp:lastModifiedBy>
  <cp:revision>2</cp:revision>
  <dcterms:created xsi:type="dcterms:W3CDTF">2026-08-06T10:24:00Z</dcterms:created>
  <dcterms:modified xsi:type="dcterms:W3CDTF">2026-08-06T10:24:00Z</dcterms:modified>
</cp:coreProperties>
</file>